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F6FAD" w:rsidRPr="008F5D71" w:rsidRDefault="00EF6FAD">
      <w:pPr>
        <w:rPr>
          <w:b/>
        </w:rPr>
      </w:pPr>
      <w:r w:rsidRPr="008F5D71">
        <w:rPr>
          <w:b/>
        </w:rPr>
        <w:t>The Bird Project</w:t>
      </w:r>
    </w:p>
    <w:p w:rsidR="00EF6FAD" w:rsidRPr="008F5D71" w:rsidRDefault="00EF6FAD">
      <w:pPr>
        <w:rPr>
          <w:b/>
        </w:rPr>
      </w:pPr>
      <w:r w:rsidRPr="008F5D71">
        <w:rPr>
          <w:b/>
        </w:rPr>
        <w:t>Species Index Spreadsheet</w:t>
      </w:r>
    </w:p>
    <w:p w:rsidR="00EF6FAD" w:rsidRDefault="00EF6FAD" w:rsidP="00EF6FAD">
      <w:r>
        <w:tab/>
        <w:t xml:space="preserve">Students will be required to keep track of their bird list using </w:t>
      </w:r>
      <w:proofErr w:type="gramStart"/>
      <w:r>
        <w:t>an</w:t>
      </w:r>
      <w:proofErr w:type="gramEnd"/>
      <w:r>
        <w:t xml:space="preserve"> </w:t>
      </w:r>
      <w:r w:rsidR="00170500">
        <w:t xml:space="preserve">special spreadsheet.  Lessons on how to use this document </w:t>
      </w:r>
      <w:r>
        <w:t>will be handled in IT class.  Each spreadsheet input will require the following information:</w:t>
      </w:r>
    </w:p>
    <w:p w:rsidR="00EF6FAD" w:rsidRDefault="00EF6FAD" w:rsidP="00EF6FAD">
      <w:r>
        <w:tab/>
        <w:t>-Common name for the bird.</w:t>
      </w:r>
    </w:p>
    <w:p w:rsidR="00EF6FAD" w:rsidRDefault="00EF6FAD" w:rsidP="00EF6FAD">
      <w:r>
        <w:tab/>
        <w:t>-</w:t>
      </w:r>
      <w:r w:rsidR="00170500">
        <w:t>Scientific</w:t>
      </w:r>
      <w:r>
        <w:t xml:space="preserve"> name for the bird.</w:t>
      </w:r>
    </w:p>
    <w:p w:rsidR="00EF6FAD" w:rsidRDefault="00170500" w:rsidP="00EF6FAD">
      <w:r>
        <w:tab/>
        <w:t>-Location</w:t>
      </w:r>
    </w:p>
    <w:p w:rsidR="00EF6FAD" w:rsidRDefault="00EF6FAD" w:rsidP="00EF6FAD">
      <w:r>
        <w:tab/>
        <w:t>-Date</w:t>
      </w:r>
    </w:p>
    <w:p w:rsidR="00EF6FAD" w:rsidRDefault="00EF6FAD" w:rsidP="00EF6FAD">
      <w:r>
        <w:tab/>
        <w:t>-Confirmed or unconfirmed</w:t>
      </w:r>
    </w:p>
    <w:p w:rsidR="00EF6FAD" w:rsidRDefault="00EF6FAD" w:rsidP="00EF6FAD">
      <w:r>
        <w:tab/>
        <w:t>-Status of species</w:t>
      </w:r>
      <w:r w:rsidR="00395536">
        <w:t xml:space="preserve"> (see below)</w:t>
      </w:r>
    </w:p>
    <w:p w:rsidR="00EF6FAD" w:rsidRDefault="00EF6FAD" w:rsidP="00EF6FAD"/>
    <w:tbl>
      <w:tblPr>
        <w:tblStyle w:val="TableGrid"/>
        <w:tblW w:w="0" w:type="auto"/>
        <w:tblLook w:val="00BF"/>
      </w:tblPr>
      <w:tblGrid>
        <w:gridCol w:w="1476"/>
        <w:gridCol w:w="1476"/>
        <w:gridCol w:w="1476"/>
        <w:gridCol w:w="1476"/>
        <w:gridCol w:w="1476"/>
        <w:gridCol w:w="1476"/>
      </w:tblGrid>
      <w:tr w:rsidR="00346C8A">
        <w:tc>
          <w:tcPr>
            <w:tcW w:w="1476" w:type="dxa"/>
          </w:tcPr>
          <w:p w:rsidR="00346C8A" w:rsidRPr="00346C8A" w:rsidRDefault="00346C8A" w:rsidP="00346C8A">
            <w:pPr>
              <w:jc w:val="center"/>
              <w:rPr>
                <w:b/>
              </w:rPr>
            </w:pPr>
            <w:r w:rsidRPr="00346C8A">
              <w:rPr>
                <w:b/>
              </w:rPr>
              <w:t>Common Name</w:t>
            </w:r>
          </w:p>
        </w:tc>
        <w:tc>
          <w:tcPr>
            <w:tcW w:w="1476" w:type="dxa"/>
          </w:tcPr>
          <w:p w:rsidR="00346C8A" w:rsidRPr="00346C8A" w:rsidRDefault="00346C8A" w:rsidP="00346C8A">
            <w:pPr>
              <w:jc w:val="center"/>
              <w:rPr>
                <w:b/>
              </w:rPr>
            </w:pPr>
            <w:r w:rsidRPr="00346C8A">
              <w:rPr>
                <w:b/>
              </w:rPr>
              <w:t>Latin Name</w:t>
            </w:r>
          </w:p>
        </w:tc>
        <w:tc>
          <w:tcPr>
            <w:tcW w:w="1476" w:type="dxa"/>
          </w:tcPr>
          <w:p w:rsidR="00346C8A" w:rsidRPr="00346C8A" w:rsidRDefault="00346C8A" w:rsidP="00346C8A">
            <w:pPr>
              <w:jc w:val="center"/>
              <w:rPr>
                <w:b/>
              </w:rPr>
            </w:pPr>
            <w:r w:rsidRPr="00346C8A">
              <w:rPr>
                <w:b/>
              </w:rPr>
              <w:t>Location</w:t>
            </w:r>
          </w:p>
        </w:tc>
        <w:tc>
          <w:tcPr>
            <w:tcW w:w="1476" w:type="dxa"/>
          </w:tcPr>
          <w:p w:rsidR="00346C8A" w:rsidRPr="00346C8A" w:rsidRDefault="00346C8A" w:rsidP="00346C8A">
            <w:pPr>
              <w:jc w:val="center"/>
              <w:rPr>
                <w:b/>
              </w:rPr>
            </w:pPr>
            <w:r w:rsidRPr="00346C8A">
              <w:rPr>
                <w:b/>
              </w:rPr>
              <w:t>Date</w:t>
            </w:r>
          </w:p>
        </w:tc>
        <w:tc>
          <w:tcPr>
            <w:tcW w:w="1476" w:type="dxa"/>
          </w:tcPr>
          <w:p w:rsidR="00346C8A" w:rsidRPr="00346C8A" w:rsidRDefault="00346C8A" w:rsidP="00346C8A">
            <w:pPr>
              <w:jc w:val="center"/>
              <w:rPr>
                <w:b/>
              </w:rPr>
            </w:pPr>
            <w:r w:rsidRPr="00346C8A">
              <w:rPr>
                <w:b/>
              </w:rPr>
              <w:t>Confirmed</w:t>
            </w:r>
          </w:p>
          <w:p w:rsidR="00346C8A" w:rsidRPr="00346C8A" w:rsidRDefault="00346C8A" w:rsidP="00346C8A">
            <w:pPr>
              <w:jc w:val="center"/>
              <w:rPr>
                <w:b/>
              </w:rPr>
            </w:pPr>
            <w:r w:rsidRPr="00346C8A">
              <w:rPr>
                <w:b/>
              </w:rPr>
              <w:t>Y\N</w:t>
            </w:r>
          </w:p>
        </w:tc>
        <w:tc>
          <w:tcPr>
            <w:tcW w:w="1476" w:type="dxa"/>
          </w:tcPr>
          <w:p w:rsidR="00346C8A" w:rsidRPr="00346C8A" w:rsidRDefault="00346C8A" w:rsidP="00346C8A">
            <w:pPr>
              <w:jc w:val="center"/>
              <w:rPr>
                <w:b/>
              </w:rPr>
            </w:pPr>
            <w:r w:rsidRPr="00346C8A">
              <w:rPr>
                <w:b/>
              </w:rPr>
              <w:t>Status</w:t>
            </w:r>
          </w:p>
        </w:tc>
      </w:tr>
      <w:tr w:rsidR="00346C8A">
        <w:tc>
          <w:tcPr>
            <w:tcW w:w="1476" w:type="dxa"/>
          </w:tcPr>
          <w:p w:rsidR="00346C8A" w:rsidRDefault="00346C8A" w:rsidP="00346C8A">
            <w:pPr>
              <w:jc w:val="center"/>
            </w:pPr>
            <w:r>
              <w:t>Ostrich</w:t>
            </w:r>
          </w:p>
        </w:tc>
        <w:tc>
          <w:tcPr>
            <w:tcW w:w="1476" w:type="dxa"/>
          </w:tcPr>
          <w:p w:rsidR="00346C8A" w:rsidRDefault="008C156C" w:rsidP="00346C8A">
            <w:pPr>
              <w:jc w:val="center"/>
            </w:pPr>
            <w:proofErr w:type="spellStart"/>
            <w:r>
              <w:t>Struthio</w:t>
            </w:r>
            <w:proofErr w:type="spellEnd"/>
            <w:r>
              <w:t xml:space="preserve"> </w:t>
            </w:r>
            <w:proofErr w:type="spellStart"/>
            <w:r>
              <w:t>camelus</w:t>
            </w:r>
            <w:proofErr w:type="spellEnd"/>
          </w:p>
        </w:tc>
        <w:tc>
          <w:tcPr>
            <w:tcW w:w="1476" w:type="dxa"/>
          </w:tcPr>
          <w:p w:rsidR="00346C8A" w:rsidRDefault="00170500" w:rsidP="00170500">
            <w:pPr>
              <w:jc w:val="center"/>
            </w:pPr>
            <w:r>
              <w:t>Kruger Game Preserve</w:t>
            </w:r>
          </w:p>
        </w:tc>
        <w:tc>
          <w:tcPr>
            <w:tcW w:w="1476" w:type="dxa"/>
          </w:tcPr>
          <w:p w:rsidR="00346C8A" w:rsidRDefault="00346C8A" w:rsidP="00346C8A">
            <w:pPr>
              <w:jc w:val="center"/>
            </w:pPr>
            <w:r>
              <w:t>25\12\10</w:t>
            </w:r>
          </w:p>
        </w:tc>
        <w:tc>
          <w:tcPr>
            <w:tcW w:w="1476" w:type="dxa"/>
          </w:tcPr>
          <w:p w:rsidR="00346C8A" w:rsidRDefault="00346C8A" w:rsidP="00346C8A">
            <w:pPr>
              <w:jc w:val="center"/>
            </w:pPr>
            <w:r>
              <w:t>Y</w:t>
            </w:r>
          </w:p>
        </w:tc>
        <w:tc>
          <w:tcPr>
            <w:tcW w:w="1476" w:type="dxa"/>
          </w:tcPr>
          <w:p w:rsidR="00346C8A" w:rsidRDefault="008C156C" w:rsidP="00346C8A">
            <w:pPr>
              <w:jc w:val="center"/>
            </w:pPr>
            <w:r>
              <w:t>Least Concern</w:t>
            </w:r>
          </w:p>
        </w:tc>
      </w:tr>
      <w:tr w:rsidR="00346C8A">
        <w:tc>
          <w:tcPr>
            <w:tcW w:w="1476" w:type="dxa"/>
          </w:tcPr>
          <w:p w:rsidR="00346C8A" w:rsidRDefault="00346C8A" w:rsidP="00346C8A">
            <w:pPr>
              <w:jc w:val="center"/>
            </w:pPr>
            <w:r>
              <w:t>Brown Pelican</w:t>
            </w:r>
          </w:p>
        </w:tc>
        <w:tc>
          <w:tcPr>
            <w:tcW w:w="1476" w:type="dxa"/>
          </w:tcPr>
          <w:p w:rsidR="00346C8A" w:rsidRDefault="008C156C" w:rsidP="00346C8A">
            <w:pPr>
              <w:jc w:val="center"/>
            </w:pPr>
            <w:proofErr w:type="spellStart"/>
            <w:r>
              <w:t>Pelecanus</w:t>
            </w:r>
            <w:proofErr w:type="spellEnd"/>
            <w:r>
              <w:t xml:space="preserve"> </w:t>
            </w:r>
            <w:proofErr w:type="spellStart"/>
            <w:r>
              <w:t>occidentalis</w:t>
            </w:r>
            <w:proofErr w:type="spellEnd"/>
          </w:p>
        </w:tc>
        <w:tc>
          <w:tcPr>
            <w:tcW w:w="1476" w:type="dxa"/>
          </w:tcPr>
          <w:p w:rsidR="00346C8A" w:rsidRDefault="00346C8A" w:rsidP="00346C8A">
            <w:pPr>
              <w:jc w:val="center"/>
            </w:pPr>
            <w:r>
              <w:t>Carrot Bay, Tortola</w:t>
            </w:r>
          </w:p>
        </w:tc>
        <w:tc>
          <w:tcPr>
            <w:tcW w:w="1476" w:type="dxa"/>
          </w:tcPr>
          <w:p w:rsidR="00346C8A" w:rsidRDefault="00346C8A" w:rsidP="00346C8A">
            <w:pPr>
              <w:jc w:val="center"/>
            </w:pPr>
            <w:r>
              <w:t>01\01\11</w:t>
            </w:r>
          </w:p>
        </w:tc>
        <w:tc>
          <w:tcPr>
            <w:tcW w:w="1476" w:type="dxa"/>
          </w:tcPr>
          <w:p w:rsidR="00346C8A" w:rsidRDefault="00346C8A" w:rsidP="00346C8A">
            <w:pPr>
              <w:jc w:val="center"/>
            </w:pPr>
            <w:r>
              <w:t>Y</w:t>
            </w:r>
          </w:p>
        </w:tc>
        <w:tc>
          <w:tcPr>
            <w:tcW w:w="1476" w:type="dxa"/>
          </w:tcPr>
          <w:p w:rsidR="00346C8A" w:rsidRDefault="00B80E54" w:rsidP="00346C8A">
            <w:pPr>
              <w:jc w:val="center"/>
            </w:pPr>
            <w:r>
              <w:t>Least Concern</w:t>
            </w:r>
          </w:p>
        </w:tc>
      </w:tr>
    </w:tbl>
    <w:p w:rsidR="00EF6FAD" w:rsidRDefault="00EF6FAD" w:rsidP="00EF6FAD"/>
    <w:p w:rsidR="00346C8A" w:rsidRDefault="00346C8A">
      <w:r>
        <w:t>Locations will be recorded on the Species Index Spreadsheet and plotted on an annotated Google Map.  The spreadsheet will allow for easy manipulation of data and the Google Map will serve as a reference tool.</w:t>
      </w:r>
    </w:p>
    <w:p w:rsidR="00346C8A" w:rsidRDefault="00346C8A">
      <w:r>
        <w:t xml:space="preserve">The status of each species of bird can be ascertained on </w:t>
      </w:r>
      <w:r w:rsidR="00395536">
        <w:t xml:space="preserve">the IUCN Red List website.  The common name or scientific name must be typed in correctly or no information will be retrieved.  Use the IUCN status markers: </w:t>
      </w:r>
      <w:r w:rsidR="00B80E54">
        <w:t>Not Evaluated, Data Deficient, Least Concern, Near Threatened, Vulnerable, Endangered, Critically Endangered.  The “Extinct in the Wild” and “Extinct” status markers will probably not be used, for obvious reasons.</w:t>
      </w:r>
    </w:p>
    <w:p w:rsidR="001D485C" w:rsidRDefault="00346C8A">
      <w:r>
        <w:t xml:space="preserve">Both the Species Index Spreadsheet and the annotated Google Map will be stored electronically as Google Documents.  This will allow each student access to the documents wherever there is </w:t>
      </w:r>
      <w:r w:rsidR="008F5D71">
        <w:t>Internet</w:t>
      </w:r>
      <w:r>
        <w:t xml:space="preserve"> access.  These documents will also </w:t>
      </w:r>
      <w:r w:rsidR="008F5D71">
        <w:t xml:space="preserve">serve as a way for the educators involved to check on the status of each student’s project to ensure that they are on track toward satisfactory completion. </w:t>
      </w:r>
    </w:p>
    <w:p w:rsidR="00EF6FAD" w:rsidRDefault="001D485C">
      <w:r>
        <w:t>Students are instructed to input the birds as they find them.  At a later date, this index ca</w:t>
      </w:r>
      <w:r w:rsidR="00170500">
        <w:t>n be easily manipulated to organize the data</w:t>
      </w:r>
      <w:r>
        <w:t xml:space="preserve"> by any of a number of categories.</w:t>
      </w:r>
    </w:p>
    <w:sectPr w:rsidR="00EF6FAD" w:rsidSect="00EF6FA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F6FAD"/>
    <w:rsid w:val="00077A4B"/>
    <w:rsid w:val="000B69CD"/>
    <w:rsid w:val="00170500"/>
    <w:rsid w:val="001D485C"/>
    <w:rsid w:val="00346C8A"/>
    <w:rsid w:val="00395536"/>
    <w:rsid w:val="00684DE4"/>
    <w:rsid w:val="008C156C"/>
    <w:rsid w:val="008F5D71"/>
    <w:rsid w:val="00976D71"/>
    <w:rsid w:val="00B80E54"/>
    <w:rsid w:val="00EF6FAD"/>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28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F6FA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256</Words>
  <Characters>1461</Characters>
  <Application>Microsoft Word 12.0.0</Application>
  <DocSecurity>0</DocSecurity>
  <Lines>12</Lines>
  <Paragraphs>2</Paragraphs>
  <ScaleCrop>false</ScaleCrop>
  <Company>Cedar International School</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Erdosy</dc:creator>
  <cp:keywords/>
  <cp:lastModifiedBy>Matt  Erdosy</cp:lastModifiedBy>
  <cp:revision>6</cp:revision>
  <dcterms:created xsi:type="dcterms:W3CDTF">2010-09-04T18:28:00Z</dcterms:created>
  <dcterms:modified xsi:type="dcterms:W3CDTF">2010-09-16T15:57:00Z</dcterms:modified>
</cp:coreProperties>
</file>